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DB5ED6" w14:textId="77777777" w:rsidR="004F2138" w:rsidRDefault="00000000">
      <w:pPr>
        <w:ind w:left="3" w:hanging="5"/>
        <w:jc w:val="center"/>
        <w:rPr>
          <w:rFonts w:ascii="Calibri" w:eastAsia="Calibri" w:hAnsi="Calibri" w:cs="Calibri"/>
          <w:b/>
          <w:sz w:val="22"/>
          <w:szCs w:val="22"/>
        </w:rPr>
      </w:pPr>
      <w:r>
        <w:rPr>
          <w:b/>
          <w:sz w:val="48"/>
          <w:szCs w:val="48"/>
        </w:rPr>
        <w:t>SHOOT HOUSE INSTRUCTOR</w:t>
      </w:r>
      <w:r>
        <w:rPr>
          <w:rFonts w:ascii="Calibri" w:eastAsia="Calibri" w:hAnsi="Calibri" w:cs="Calibri"/>
          <w:b/>
          <w:sz w:val="60"/>
          <w:szCs w:val="60"/>
        </w:rPr>
        <w:t xml:space="preserve"> </w:t>
      </w:r>
    </w:p>
    <w:p w14:paraId="33D1EE5E" w14:textId="77777777" w:rsidR="004F2138" w:rsidRDefault="00000000">
      <w:pPr>
        <w:ind w:left="0" w:hanging="2"/>
        <w:rPr>
          <w:rFonts w:ascii="Calibri" w:eastAsia="Calibri" w:hAnsi="Calibri" w:cs="Calibri"/>
          <w:b/>
          <w:sz w:val="22"/>
          <w:szCs w:val="22"/>
        </w:rPr>
      </w:pPr>
      <w:r>
        <w:pict w14:anchorId="491C394E">
          <v:rect id="_x0000_i1025" style="width:0;height:1.5pt" o:hralign="center" o:hrstd="t" o:hr="t" fillcolor="#a0a0a0" stroked="f"/>
        </w:pict>
      </w:r>
    </w:p>
    <w:p w14:paraId="17B24F96" w14:textId="77777777" w:rsidR="004F2138" w:rsidRDefault="00000000">
      <w:pPr>
        <w:ind w:left="0" w:hanging="2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CSAT will conduct a five-day SHOOTING HOUSE INSTRUCTOR COURSE in NACOGDOCHES, TEXAS. </w:t>
      </w:r>
    </w:p>
    <w:p w14:paraId="2EA3F340" w14:textId="77777777" w:rsidR="004F2138" w:rsidRDefault="004F2138">
      <w:pPr>
        <w:ind w:left="0" w:hanging="2"/>
        <w:rPr>
          <w:rFonts w:ascii="Calibri" w:eastAsia="Calibri" w:hAnsi="Calibri" w:cs="Calibri"/>
          <w:sz w:val="22"/>
          <w:szCs w:val="22"/>
        </w:rPr>
      </w:pPr>
    </w:p>
    <w:p w14:paraId="62B7BC35" w14:textId="77777777" w:rsidR="004F2138" w:rsidRDefault="00000000">
      <w:pPr>
        <w:ind w:left="0" w:hanging="2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This class instructs students on the safe management of Live Fire Close Quarter Battle training for both Tactical and Range personnel in the standard shooting house. </w:t>
      </w:r>
    </w:p>
    <w:p w14:paraId="3DBC34EA" w14:textId="77777777" w:rsidR="004F2138" w:rsidRDefault="004F2138">
      <w:pPr>
        <w:ind w:left="0" w:hanging="2"/>
        <w:rPr>
          <w:rFonts w:ascii="Calibri" w:eastAsia="Calibri" w:hAnsi="Calibri" w:cs="Calibri"/>
          <w:sz w:val="22"/>
          <w:szCs w:val="22"/>
        </w:rPr>
      </w:pPr>
    </w:p>
    <w:p w14:paraId="7846D1EA" w14:textId="77777777" w:rsidR="004F2138" w:rsidRDefault="00000000">
      <w:pPr>
        <w:ind w:left="0" w:hanging="2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COURSE TOPICS:</w:t>
      </w:r>
    </w:p>
    <w:p w14:paraId="4FF00733" w14:textId="77777777" w:rsidR="004F2138" w:rsidRDefault="00000000">
      <w:pPr>
        <w:ind w:left="0" w:hanging="2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Safety 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  <w:t>3-5 Person (Team) CQB</w:t>
      </w:r>
    </w:p>
    <w:p w14:paraId="46511FD8" w14:textId="77777777" w:rsidR="004F2138" w:rsidRDefault="00000000">
      <w:pPr>
        <w:ind w:left="0" w:hanging="2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Safe set-up 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  <w:t>Multi-room CQB</w:t>
      </w:r>
    </w:p>
    <w:p w14:paraId="313F8606" w14:textId="77777777" w:rsidR="004F2138" w:rsidRDefault="00000000">
      <w:pPr>
        <w:ind w:left="0" w:hanging="2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Surgical shooting (Rifle/Pistol) 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  <w:t>Multi-team CQB</w:t>
      </w:r>
    </w:p>
    <w:p w14:paraId="6D0564E0" w14:textId="77777777" w:rsidR="004F2138" w:rsidRDefault="00000000">
      <w:pPr>
        <w:ind w:left="0" w:hanging="2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Training methodology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  <w:t>Multi-Breach Point CQB</w:t>
      </w:r>
    </w:p>
    <w:p w14:paraId="02FBD745" w14:textId="77777777" w:rsidR="004F2138" w:rsidRDefault="00000000">
      <w:pPr>
        <w:ind w:left="0" w:hanging="2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Single Person CQB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  <w:t>Flash bang employment</w:t>
      </w:r>
    </w:p>
    <w:p w14:paraId="127E2924" w14:textId="77777777" w:rsidR="004F2138" w:rsidRDefault="00000000">
      <w:pPr>
        <w:ind w:left="0" w:hanging="2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1-2 Person CQB 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  <w:t>Medical Emergencies</w:t>
      </w:r>
    </w:p>
    <w:p w14:paraId="0CFD10F7" w14:textId="77777777" w:rsidR="004F2138" w:rsidRDefault="00000000">
      <w:pPr>
        <w:ind w:left="0" w:hanging="2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</w:p>
    <w:p w14:paraId="638097C3" w14:textId="77777777" w:rsidR="004F2138" w:rsidRDefault="00000000">
      <w:pPr>
        <w:ind w:left="0" w:hanging="2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This course will focus on the safety fundamentals required to execute this training.  Students will be tested with 3 classroom quizzes and several hands-on training scenarios.  Finally, students will be required to set-up and train fellow students in live-fire CQB under instructor supervision.  A 70% pass rate will be required to successfully complete the course.</w:t>
      </w:r>
    </w:p>
    <w:p w14:paraId="574B1158" w14:textId="77777777" w:rsidR="004F2138" w:rsidRDefault="00000000">
      <w:pPr>
        <w:pStyle w:val="Heading3"/>
        <w:ind w:left="0" w:hanging="2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PHYSICAL REQUIREMENTS:</w:t>
      </w:r>
      <w:r>
        <w:rPr>
          <w:rFonts w:ascii="Calibri" w:eastAsia="Calibri" w:hAnsi="Calibri" w:cs="Calibri"/>
          <w:b w:val="0"/>
          <w:sz w:val="22"/>
          <w:szCs w:val="22"/>
        </w:rPr>
        <w:t xml:space="preserve">  None</w:t>
      </w:r>
    </w:p>
    <w:p w14:paraId="75E54052" w14:textId="77777777" w:rsidR="004F2138" w:rsidRDefault="004F2138">
      <w:pPr>
        <w:ind w:left="0" w:hanging="2"/>
        <w:rPr>
          <w:rFonts w:ascii="Calibri" w:eastAsia="Calibri" w:hAnsi="Calibri" w:cs="Calibri"/>
          <w:sz w:val="22"/>
          <w:szCs w:val="22"/>
        </w:rPr>
      </w:pPr>
    </w:p>
    <w:p w14:paraId="76E18472" w14:textId="77777777" w:rsidR="004F2138" w:rsidRDefault="00000000">
      <w:pPr>
        <w:ind w:left="0" w:hanging="2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EQUIPMENT NEEDED:</w:t>
      </w:r>
      <w:r>
        <w:rPr>
          <w:rFonts w:ascii="Calibri" w:eastAsia="Calibri" w:hAnsi="Calibri" w:cs="Calibri"/>
          <w:sz w:val="22"/>
          <w:szCs w:val="22"/>
        </w:rPr>
        <w:tab/>
      </w:r>
    </w:p>
    <w:p w14:paraId="44A2F097" w14:textId="51734C62" w:rsidR="004F2138" w:rsidRDefault="00000000">
      <w:pPr>
        <w:ind w:left="0" w:hanging="2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All normal tactical equipment including rifle, pistol, vest, eye and ear protection. Bring inclement weather gear as required.</w:t>
      </w:r>
    </w:p>
    <w:p w14:paraId="39F4AF57" w14:textId="77777777" w:rsidR="004F2138" w:rsidRDefault="004F2138">
      <w:pPr>
        <w:ind w:left="0" w:hanging="2"/>
        <w:rPr>
          <w:rFonts w:ascii="Calibri" w:eastAsia="Calibri" w:hAnsi="Calibri" w:cs="Calibri"/>
          <w:sz w:val="22"/>
          <w:szCs w:val="22"/>
          <w:u w:val="single"/>
        </w:rPr>
      </w:pPr>
    </w:p>
    <w:p w14:paraId="7AF77850" w14:textId="77777777" w:rsidR="004F2138" w:rsidRDefault="00000000">
      <w:pPr>
        <w:ind w:left="0" w:hanging="2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Ammunition:</w:t>
      </w:r>
    </w:p>
    <w:p w14:paraId="72810DB8" w14:textId="3A5881B0" w:rsidR="004F2138" w:rsidRDefault="00000000">
      <w:pPr>
        <w:ind w:left="0" w:hanging="2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Rifle Ball (or duty) 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  <w:t>500 rds</w:t>
      </w:r>
      <w:r w:rsidR="003C692A">
        <w:rPr>
          <w:rFonts w:ascii="Calibri" w:eastAsia="Calibri" w:hAnsi="Calibri" w:cs="Calibri"/>
          <w:sz w:val="22"/>
          <w:szCs w:val="22"/>
        </w:rPr>
        <w:tab/>
      </w:r>
      <w:r w:rsidR="003C692A"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 xml:space="preserve">Pistol Ball (or duty) 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  <w:t>500 rds</w:t>
      </w:r>
    </w:p>
    <w:p w14:paraId="5BF850C4" w14:textId="77777777" w:rsidR="004F2138" w:rsidRDefault="004F2138">
      <w:pPr>
        <w:ind w:left="0" w:hanging="2"/>
        <w:rPr>
          <w:rFonts w:ascii="Calibri" w:eastAsia="Calibri" w:hAnsi="Calibri" w:cs="Calibri"/>
          <w:color w:val="FF0000"/>
          <w:sz w:val="22"/>
          <w:szCs w:val="22"/>
        </w:rPr>
      </w:pPr>
    </w:p>
    <w:p w14:paraId="2AFD3AA1" w14:textId="4E6C12A3" w:rsidR="004F2138" w:rsidRDefault="00000000">
      <w:pPr>
        <w:ind w:left="0" w:hanging="2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Please provide department billing information when you register</w:t>
      </w:r>
      <w:r w:rsidR="003C692A"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z w:val="22"/>
          <w:szCs w:val="22"/>
        </w:rPr>
        <w:t xml:space="preserve">  </w:t>
      </w:r>
    </w:p>
    <w:p w14:paraId="4FBF0DAD" w14:textId="77777777" w:rsidR="004F2138" w:rsidRPr="003C692A" w:rsidRDefault="00000000" w:rsidP="003C692A">
      <w:pPr>
        <w:pStyle w:val="ListParagraph"/>
        <w:numPr>
          <w:ilvl w:val="0"/>
          <w:numId w:val="2"/>
        </w:numPr>
        <w:ind w:leftChars="0" w:firstLineChars="0"/>
        <w:rPr>
          <w:rFonts w:ascii="Calibri" w:eastAsia="Calibri" w:hAnsi="Calibri" w:cs="Calibri"/>
          <w:sz w:val="22"/>
          <w:szCs w:val="22"/>
        </w:rPr>
      </w:pPr>
      <w:r w:rsidRPr="003C692A">
        <w:rPr>
          <w:rFonts w:ascii="Calibri" w:eastAsia="Calibri" w:hAnsi="Calibri" w:cs="Calibri"/>
          <w:sz w:val="22"/>
          <w:szCs w:val="22"/>
        </w:rPr>
        <w:t>Agencies request an invoice at the below e-mail.</w:t>
      </w:r>
    </w:p>
    <w:p w14:paraId="168EB0DD" w14:textId="77777777" w:rsidR="004F2138" w:rsidRPr="003C692A" w:rsidRDefault="00000000" w:rsidP="003C692A">
      <w:pPr>
        <w:pStyle w:val="ListParagraph"/>
        <w:numPr>
          <w:ilvl w:val="0"/>
          <w:numId w:val="2"/>
        </w:numPr>
        <w:ind w:leftChars="0" w:firstLineChars="0"/>
        <w:rPr>
          <w:rFonts w:ascii="Calibri" w:eastAsia="Calibri" w:hAnsi="Calibri" w:cs="Calibri"/>
          <w:sz w:val="22"/>
          <w:szCs w:val="22"/>
        </w:rPr>
      </w:pPr>
      <w:r w:rsidRPr="003C692A">
        <w:rPr>
          <w:rFonts w:ascii="Calibri" w:eastAsia="Calibri" w:hAnsi="Calibri" w:cs="Calibri"/>
          <w:sz w:val="22"/>
          <w:szCs w:val="22"/>
        </w:rPr>
        <w:t>No refunds/cancellations 30 days prior to class start.</w:t>
      </w:r>
    </w:p>
    <w:p w14:paraId="3B60F9B9" w14:textId="0F3CEDC3" w:rsidR="003C692A" w:rsidRPr="003D7B13" w:rsidRDefault="003C692A" w:rsidP="003C692A">
      <w:pPr>
        <w:pStyle w:val="ListParagraph"/>
        <w:numPr>
          <w:ilvl w:val="0"/>
          <w:numId w:val="2"/>
        </w:numPr>
        <w:shd w:val="clear" w:color="auto" w:fill="F5F5F5"/>
        <w:suppressAutoHyphens w:val="0"/>
        <w:spacing w:line="240" w:lineRule="auto"/>
        <w:ind w:leftChars="0" w:firstLineChars="0"/>
        <w:textDirection w:val="lrTb"/>
        <w:textAlignment w:val="baseline"/>
        <w:outlineLvl w:val="9"/>
        <w:rPr>
          <w:rFonts w:ascii="inherit" w:eastAsia="Times New Roman" w:hAnsi="inherit" w:cs="Segoe UI"/>
          <w:color w:val="424242"/>
          <w:position w:val="0"/>
          <w:sz w:val="21"/>
          <w:szCs w:val="21"/>
        </w:rPr>
      </w:pPr>
      <w:r w:rsidRPr="003C692A">
        <w:rPr>
          <w:rFonts w:ascii="Calibri" w:eastAsia="Calibri" w:hAnsi="Calibri" w:cs="Calibri"/>
          <w:sz w:val="22"/>
          <w:szCs w:val="22"/>
        </w:rPr>
        <w:t xml:space="preserve">Contact Nick at:  </w:t>
      </w:r>
      <w:hyperlink r:id="rId8" w:history="1">
        <w:r w:rsidRPr="00E858E1">
          <w:rPr>
            <w:rStyle w:val="Hyperlink"/>
            <w:rFonts w:ascii="inherit" w:eastAsia="Times New Roman" w:hAnsi="inherit" w:cs="Segoe UI"/>
            <w:position w:val="0"/>
            <w:sz w:val="21"/>
            <w:szCs w:val="21"/>
            <w:bdr w:val="none" w:sz="0" w:space="0" w:color="auto" w:frame="1"/>
          </w:rPr>
          <w:t>unit211nacpd@hotmail.com</w:t>
        </w:r>
      </w:hyperlink>
    </w:p>
    <w:p w14:paraId="44AE4749" w14:textId="40525A65" w:rsidR="003D7B13" w:rsidRPr="003C692A" w:rsidRDefault="003D7B13" w:rsidP="003C692A">
      <w:pPr>
        <w:pStyle w:val="ListParagraph"/>
        <w:numPr>
          <w:ilvl w:val="0"/>
          <w:numId w:val="2"/>
        </w:numPr>
        <w:shd w:val="clear" w:color="auto" w:fill="F5F5F5"/>
        <w:suppressAutoHyphens w:val="0"/>
        <w:spacing w:line="240" w:lineRule="auto"/>
        <w:ind w:leftChars="0" w:firstLineChars="0"/>
        <w:textDirection w:val="lrTb"/>
        <w:textAlignment w:val="baseline"/>
        <w:outlineLvl w:val="9"/>
        <w:rPr>
          <w:rFonts w:ascii="inherit" w:eastAsia="Times New Roman" w:hAnsi="inherit" w:cs="Segoe UI"/>
          <w:color w:val="424242"/>
          <w:position w:val="0"/>
          <w:sz w:val="21"/>
          <w:szCs w:val="21"/>
        </w:rPr>
      </w:pPr>
      <w:r>
        <w:rPr>
          <w:rFonts w:ascii="Calibri" w:eastAsia="Calibri" w:hAnsi="Calibri" w:cs="Calibri"/>
          <w:sz w:val="22"/>
          <w:szCs w:val="22"/>
        </w:rPr>
        <w:t>$800 Per Student</w:t>
      </w:r>
    </w:p>
    <w:p w14:paraId="4A0B7A79" w14:textId="77777777" w:rsidR="003C692A" w:rsidRPr="003C692A" w:rsidRDefault="003C692A" w:rsidP="003C692A">
      <w:pPr>
        <w:pStyle w:val="ListParagraph"/>
        <w:shd w:val="clear" w:color="auto" w:fill="F5F5F5"/>
        <w:suppressAutoHyphens w:val="0"/>
        <w:spacing w:line="240" w:lineRule="auto"/>
        <w:ind w:leftChars="0" w:firstLineChars="0" w:firstLine="0"/>
        <w:textDirection w:val="lrTb"/>
        <w:textAlignment w:val="baseline"/>
        <w:outlineLvl w:val="9"/>
        <w:rPr>
          <w:rFonts w:ascii="inherit" w:eastAsia="Times New Roman" w:hAnsi="inherit" w:cs="Segoe UI"/>
          <w:color w:val="424242"/>
          <w:position w:val="0"/>
          <w:sz w:val="21"/>
          <w:szCs w:val="21"/>
        </w:rPr>
      </w:pPr>
    </w:p>
    <w:p w14:paraId="05C844D6" w14:textId="12590115" w:rsidR="003C692A" w:rsidRDefault="003C692A" w:rsidP="003C692A">
      <w:pPr>
        <w:ind w:leftChars="0" w:left="0" w:firstLineChars="0" w:firstLine="0"/>
        <w:rPr>
          <w:rFonts w:ascii="Calibri" w:eastAsia="Calibri" w:hAnsi="Calibri" w:cs="Calibri"/>
          <w:sz w:val="22"/>
          <w:szCs w:val="22"/>
        </w:rPr>
      </w:pPr>
    </w:p>
    <w:p w14:paraId="44CBE7B9" w14:textId="77777777" w:rsidR="003C692A" w:rsidRPr="003C692A" w:rsidRDefault="003C692A" w:rsidP="003C692A">
      <w:pPr>
        <w:ind w:leftChars="0" w:left="0" w:firstLineChars="0" w:hanging="2"/>
        <w:rPr>
          <w:rFonts w:ascii="Calibri" w:eastAsia="Calibri" w:hAnsi="Calibri" w:cs="Calibri"/>
          <w:b/>
          <w:sz w:val="22"/>
          <w:szCs w:val="22"/>
        </w:rPr>
      </w:pPr>
      <w:r w:rsidRPr="003C692A">
        <w:rPr>
          <w:rFonts w:ascii="Calibri" w:eastAsia="Calibri" w:hAnsi="Calibri" w:cs="Calibri"/>
          <w:b/>
          <w:sz w:val="22"/>
          <w:szCs w:val="22"/>
        </w:rPr>
        <w:t>Host Hotels:</w:t>
      </w:r>
    </w:p>
    <w:p w14:paraId="7B23BCF6" w14:textId="77777777" w:rsidR="004F2138" w:rsidRDefault="004F2138">
      <w:pPr>
        <w:ind w:left="0" w:hanging="2"/>
        <w:rPr>
          <w:rFonts w:ascii="Calibri" w:eastAsia="Calibri" w:hAnsi="Calibri" w:cs="Calibri"/>
          <w:sz w:val="22"/>
          <w:szCs w:val="22"/>
        </w:rPr>
      </w:pPr>
    </w:p>
    <w:p w14:paraId="25152FCA" w14:textId="497F4DC0" w:rsidR="004F2138" w:rsidRDefault="003C692A">
      <w:pPr>
        <w:ind w:left="0" w:hanging="2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noProof/>
          <w:color w:val="000000"/>
          <w:sz w:val="22"/>
          <w:szCs w:val="22"/>
        </w:rPr>
        <w:drawing>
          <wp:inline distT="0" distB="0" distL="0" distR="0" wp14:anchorId="33D694EB" wp14:editId="4A1BD0DD">
            <wp:extent cx="1524000" cy="762000"/>
            <wp:effectExtent l="0" t="0" r="0" b="0"/>
            <wp:docPr id="68048916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7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1E0B91E" w14:textId="77777777" w:rsidR="003C692A" w:rsidRDefault="003C692A" w:rsidP="003C692A">
      <w:pPr>
        <w:pStyle w:val="BodyText2"/>
        <w:ind w:left="0" w:hanging="2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The Fredonia Hotel 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</w:p>
    <w:p w14:paraId="652A8D96" w14:textId="77777777" w:rsidR="003C692A" w:rsidRDefault="003C692A" w:rsidP="003C692A">
      <w:pPr>
        <w:pStyle w:val="BodyText2"/>
        <w:ind w:left="0" w:hanging="2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200 N. Fredonia St. </w:t>
      </w:r>
    </w:p>
    <w:p w14:paraId="2C869D98" w14:textId="77777777" w:rsidR="003C692A" w:rsidRDefault="003C692A" w:rsidP="003C692A">
      <w:pPr>
        <w:pStyle w:val="BodyText2"/>
        <w:ind w:left="0" w:hanging="2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Nacogdoches Texas 75961</w:t>
      </w:r>
    </w:p>
    <w:p w14:paraId="43588B7D" w14:textId="77777777" w:rsidR="003C692A" w:rsidRDefault="003C692A" w:rsidP="003C692A">
      <w:pPr>
        <w:pStyle w:val="BodyText2"/>
        <w:ind w:left="0" w:hanging="2"/>
      </w:pPr>
      <w:r>
        <w:rPr>
          <w:rFonts w:ascii="Times New Roman" w:hAnsi="Times New Roman"/>
          <w:sz w:val="24"/>
        </w:rPr>
        <w:t>936-202-2714</w:t>
      </w:r>
    </w:p>
    <w:p w14:paraId="38D72D21" w14:textId="77777777" w:rsidR="004F2138" w:rsidRDefault="004F2138">
      <w:pPr>
        <w:ind w:left="0" w:hanging="2"/>
        <w:rPr>
          <w:rFonts w:ascii="Calibri" w:eastAsia="Calibri" w:hAnsi="Calibri" w:cs="Calibri"/>
          <w:sz w:val="22"/>
          <w:szCs w:val="22"/>
        </w:rPr>
      </w:pPr>
    </w:p>
    <w:sectPr w:rsidR="004F2138">
      <w:headerReference w:type="default" r:id="rId10"/>
      <w:headerReference w:type="first" r:id="rId11"/>
      <w:footerReference w:type="first" r:id="rId12"/>
      <w:pgSz w:w="12240" w:h="15840"/>
      <w:pgMar w:top="792" w:right="1440" w:bottom="720" w:left="1440" w:header="72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8B593E" w14:textId="77777777" w:rsidR="0082350C" w:rsidRDefault="0082350C">
      <w:pPr>
        <w:spacing w:line="240" w:lineRule="auto"/>
        <w:ind w:left="0" w:hanging="2"/>
      </w:pPr>
      <w:r>
        <w:separator/>
      </w:r>
    </w:p>
  </w:endnote>
  <w:endnote w:type="continuationSeparator" w:id="0">
    <w:p w14:paraId="1F629011" w14:textId="77777777" w:rsidR="0082350C" w:rsidRDefault="0082350C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AD91E1" w14:textId="77777777" w:rsidR="004F2138" w:rsidRDefault="004F2138">
    <w:pPr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F96A0B" w14:textId="77777777" w:rsidR="0082350C" w:rsidRDefault="0082350C">
      <w:pPr>
        <w:spacing w:line="240" w:lineRule="auto"/>
        <w:ind w:left="0" w:hanging="2"/>
      </w:pPr>
      <w:r>
        <w:separator/>
      </w:r>
    </w:p>
  </w:footnote>
  <w:footnote w:type="continuationSeparator" w:id="0">
    <w:p w14:paraId="50A07D91" w14:textId="77777777" w:rsidR="0082350C" w:rsidRDefault="0082350C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C75ACD" w14:textId="77777777" w:rsidR="004F2138" w:rsidRDefault="00000000">
    <w:pPr>
      <w:ind w:left="0" w:hanging="2"/>
    </w:pPr>
    <w:r>
      <w:rPr>
        <w:noProof/>
      </w:rPr>
      <w:drawing>
        <wp:anchor distT="0" distB="0" distL="0" distR="0" simplePos="0" relativeHeight="251658240" behindDoc="0" locked="0" layoutInCell="1" hidden="0" allowOverlap="1" wp14:anchorId="0DF437AB" wp14:editId="6D085B08">
          <wp:simplePos x="0" y="0"/>
          <wp:positionH relativeFrom="page">
            <wp:posOffset>2809875</wp:posOffset>
          </wp:positionH>
          <wp:positionV relativeFrom="page">
            <wp:posOffset>110490</wp:posOffset>
          </wp:positionV>
          <wp:extent cx="2005013" cy="576663"/>
          <wp:effectExtent l="0" t="0" r="0" b="0"/>
          <wp:wrapTopAndBottom distT="0" distB="0"/>
          <wp:docPr id="14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05013" cy="57666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2C954D" w14:textId="77777777" w:rsidR="004F2138" w:rsidRDefault="004F2138">
    <w:pPr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5495C"/>
    <w:multiLevelType w:val="multilevel"/>
    <w:tmpl w:val="8234AE2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4E206158"/>
    <w:multiLevelType w:val="multilevel"/>
    <w:tmpl w:val="8234AE2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 w16cid:durableId="1413047838">
    <w:abstractNumId w:val="1"/>
  </w:num>
  <w:num w:numId="2" w16cid:durableId="8631346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2138"/>
    <w:rsid w:val="00045743"/>
    <w:rsid w:val="003C692A"/>
    <w:rsid w:val="003D7B13"/>
    <w:rsid w:val="0044236F"/>
    <w:rsid w:val="004F2138"/>
    <w:rsid w:val="00686C76"/>
    <w:rsid w:val="0082350C"/>
    <w:rsid w:val="00F13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AA8FBB"/>
  <w15:docId w15:val="{FDC898BC-4341-4936-83E6-B36C3A9B0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Heading1">
    <w:name w:val="heading 1"/>
    <w:basedOn w:val="Normal"/>
    <w:next w:val="Normal"/>
    <w:uiPriority w:val="9"/>
    <w:qFormat/>
    <w:pPr>
      <w:keepNext/>
      <w:ind w:left="2160" w:hanging="2160"/>
    </w:pPr>
    <w:rPr>
      <w:b/>
      <w:sz w:val="22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BodyTextIndent">
    <w:name w:val="Body Text Indent"/>
    <w:basedOn w:val="Normal"/>
    <w:pPr>
      <w:ind w:left="2160" w:hanging="2160"/>
    </w:pPr>
    <w:rPr>
      <w:b/>
    </w:rPr>
  </w:style>
  <w:style w:type="paragraph" w:styleId="BodyTextIndent2">
    <w:name w:val="Body Text Indent 2"/>
    <w:basedOn w:val="Normal"/>
    <w:pPr>
      <w:ind w:left="2160" w:hanging="2160"/>
    </w:pPr>
    <w:rPr>
      <w:sz w:val="18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rPr>
      <w:b/>
      <w:bCs/>
      <w:sz w:val="22"/>
    </w:rPr>
  </w:style>
  <w:style w:type="character" w:styleId="Hyperlink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BalloonText">
    <w:name w:val="Balloon Text"/>
    <w:basedOn w:val="Normal"/>
    <w:rPr>
      <w:rFonts w:ascii="Tahoma" w:hAnsi="Tahoma" w:cs="Tahoma"/>
      <w:sz w:val="16"/>
      <w:szCs w:val="16"/>
    </w:rPr>
  </w:style>
  <w:style w:type="character" w:customStyle="1" w:styleId="Heading3Char">
    <w:name w:val="Heading 3 Char"/>
    <w:rPr>
      <w:rFonts w:ascii="Cambria" w:eastAsia="Times New Roman" w:hAnsi="Cambria" w:cs="Times New Roman"/>
      <w:b/>
      <w:bCs/>
      <w:w w:val="100"/>
      <w:position w:val="-1"/>
      <w:sz w:val="26"/>
      <w:szCs w:val="26"/>
      <w:effect w:val="none"/>
      <w:vertAlign w:val="baseline"/>
      <w:cs w:val="0"/>
      <w:em w:val="none"/>
    </w:rPr>
  </w:style>
  <w:style w:type="character" w:customStyle="1" w:styleId="BodyTextIndentChar">
    <w:name w:val="Body Text Indent Char"/>
    <w:rPr>
      <w:rFonts w:ascii="Arial" w:hAnsi="Arial"/>
      <w:b/>
      <w:w w:val="100"/>
      <w:position w:val="-1"/>
      <w:sz w:val="24"/>
      <w:effect w:val="none"/>
      <w:vertAlign w:val="baseline"/>
      <w:cs w:val="0"/>
      <w:em w:val="none"/>
    </w:rPr>
  </w:style>
  <w:style w:type="character" w:customStyle="1" w:styleId="MessageHeaderChar">
    <w:name w:val="Message Header Char"/>
    <w:rPr>
      <w:rFonts w:ascii="Arial" w:hAnsi="Arial" w:cs="Arial"/>
      <w:w w:val="100"/>
      <w:position w:val="-1"/>
      <w:sz w:val="24"/>
      <w:szCs w:val="24"/>
      <w:effect w:val="none"/>
      <w:shd w:val="pct20" w:color="auto" w:fill="auto"/>
      <w:vertAlign w:val="baseline"/>
      <w:cs w:val="0"/>
      <w:em w:val="none"/>
    </w:rPr>
  </w:style>
  <w:style w:type="character" w:customStyle="1" w:styleId="BodyText2Char">
    <w:name w:val="Body Text 2 Char"/>
    <w:rPr>
      <w:rFonts w:ascii="Arial" w:hAnsi="Arial"/>
      <w:b/>
      <w:bCs/>
      <w:w w:val="100"/>
      <w:position w:val="-1"/>
      <w:sz w:val="22"/>
      <w:effect w:val="none"/>
      <w:vertAlign w:val="baseline"/>
      <w:cs w:val="0"/>
      <w:em w:val="none"/>
    </w:rPr>
  </w:style>
  <w:style w:type="character" w:customStyle="1" w:styleId="blockemailwithname2">
    <w:name w:val="blockemailwithname2"/>
    <w:rPr>
      <w:color w:val="444444"/>
      <w:w w:val="100"/>
      <w:position w:val="-1"/>
      <w:effect w:val="none"/>
      <w:vertAlign w:val="baseline"/>
      <w:cs w:val="0"/>
      <w:em w:val="none"/>
    </w:rPr>
  </w:style>
  <w:style w:type="paragraph" w:styleId="Header">
    <w:name w:val="header"/>
    <w:basedOn w:val="Normal"/>
    <w:pPr>
      <w:tabs>
        <w:tab w:val="center" w:pos="4680"/>
        <w:tab w:val="right" w:pos="9360"/>
      </w:tabs>
    </w:pPr>
  </w:style>
  <w:style w:type="character" w:customStyle="1" w:styleId="HeaderChar">
    <w:name w:val="Header Char"/>
    <w:rPr>
      <w:rFonts w:ascii="Arial" w:hAnsi="Arial"/>
      <w:w w:val="100"/>
      <w:position w:val="-1"/>
      <w:sz w:val="24"/>
      <w:effect w:val="none"/>
      <w:vertAlign w:val="baseline"/>
      <w:cs w:val="0"/>
      <w:em w:val="none"/>
    </w:rPr>
  </w:style>
  <w:style w:type="paragraph" w:styleId="Footer">
    <w:name w:val="footer"/>
    <w:basedOn w:val="Normal"/>
    <w:pPr>
      <w:tabs>
        <w:tab w:val="center" w:pos="4680"/>
        <w:tab w:val="right" w:pos="9360"/>
      </w:tabs>
    </w:pPr>
  </w:style>
  <w:style w:type="character" w:customStyle="1" w:styleId="FooterChar">
    <w:name w:val="Footer Char"/>
    <w:rPr>
      <w:rFonts w:ascii="Arial" w:hAnsi="Arial"/>
      <w:w w:val="100"/>
      <w:position w:val="-1"/>
      <w:sz w:val="24"/>
      <w:effect w:val="none"/>
      <w:vertAlign w:val="baseline"/>
      <w:cs w:val="0"/>
      <w:em w:val="none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3C692A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3C69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nit211nacpd@hotmail.co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8hj3xI1eIrCeiBq+9PH7pzRSS8A==">AMUW2mUvfK0XvdzcHS5QvfS7iSbHxDf1/+TBtd2kwqKqbMgICbRAqSQCdmnam9hjeTwQCCD6mDGs3HiKPXzbX8CY30iE12nVMS4bDiaUsCm0f0wEdq0Z7VM=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230</Words>
  <Characters>1317</Characters>
  <Application>Microsoft Office Word</Application>
  <DocSecurity>0</DocSecurity>
  <Lines>10</Lines>
  <Paragraphs>3</Paragraphs>
  <ScaleCrop>false</ScaleCrop>
  <Company/>
  <LinksUpToDate>false</LinksUpToDate>
  <CharactersWithSpaces>1544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 Howe</dc:creator>
  <cp:lastModifiedBy>Paul Howe</cp:lastModifiedBy>
  <cp:revision>4</cp:revision>
  <dcterms:created xsi:type="dcterms:W3CDTF">2026-09-29T09:47:00Z</dcterms:created>
  <dcterms:modified xsi:type="dcterms:W3CDTF">2026-09-29T10:28:00Z</dcterms:modified>
</cp:coreProperties>
</file>